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RES Council Meeting Agenda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Wednesday, May 8th, 2019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8:30 am Conference Room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8:30-Jacquie Fleming: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•Welcome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•Division School Council Meeting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•Date for RESC AGM and Elections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•Volunteer Appreciation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• Welcome Back BBQ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9:00-Kira Earl and Amy Baker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•ASCA Conference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9:30--Marlin Hogg: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•Principal’s Report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•Future Calendaring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Future Meeting Schedule: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June AGM and Elections TBD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2019-05-02T16:15:00Z</dcterms:created>
  <dc:creator>Jacquie Fleming</dc:creator>
</cp:coreProperties>
</file>